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45B35F91">
                <wp:simplePos x="0" y="0"/>
                <wp:positionH relativeFrom="column">
                  <wp:posOffset>2870835</wp:posOffset>
                </wp:positionH>
                <wp:positionV relativeFrom="paragraph">
                  <wp:posOffset>-226695</wp:posOffset>
                </wp:positionV>
                <wp:extent cx="3553460" cy="1772285"/>
                <wp:effectExtent l="0" t="0" r="0" b="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40" cy="177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  <w:object w:dxaOrig="7410" w:dyaOrig="3540">
                                <v:shapetype id="shapetype_ole_rId2" coordsize="21600,21600" o:spt="ole_rId2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le_rId2" type="shapetype_ole_rId2" style="width:260.05pt;height:124.45pt;mso-wrap-distance-right:0pt" filled="f" o:ole="">
                                  <v:imagedata r:id="rId3" o:title=""/>
                                </v:shape>
                                <o:OLEObject Type="Embed" ProgID="PBrush" ShapeID="ole_rId2" DrawAspect="Content" ObjectID="_1043228732" r:id="rId2"/>
                              </w:objec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style="position:absolute;margin-left:226.05pt;margin-top:-17.85pt;width:279.7pt;height:139.45pt;mso-wrap-style:none;v-text-anchor:middle" wp14:anchorId="45B35F91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jc w:val="right"/>
                        <w:rPr/>
                      </w:pPr>
                      <w:r>
                        <w:rPr/>
                        <w:object w:dxaOrig="7410" w:dyaOrig="3540">
                          <v:shapetype id="shapetype_ole_rId4" coordsize="21600,21600" o:spt="ole_rId4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ole_rId4" type="shapetype_ole_rId4" style="width:260.05pt;height:124.45pt;mso-wrap-distance-right:0pt" filled="f" o:ole="">
                            <v:imagedata r:id="rId5" o:title=""/>
                          </v:shape>
                          <o:OLEObject Type="Embed" ProgID="PBrush" ShapeID="ole_rId4" DrawAspect="Content" ObjectID="_610386551" r:id="rId4"/>
                        </w:objec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4D94FE59">
                <wp:simplePos x="0" y="0"/>
                <wp:positionH relativeFrom="column">
                  <wp:posOffset>314325</wp:posOffset>
                </wp:positionH>
                <wp:positionV relativeFrom="paragraph">
                  <wp:posOffset>847725</wp:posOffset>
                </wp:positionV>
                <wp:extent cx="2518410" cy="572135"/>
                <wp:effectExtent l="0" t="0" r="0" b="0"/>
                <wp:wrapNone/>
                <wp:docPr id="3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84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>
                                <w:b/>
                                <w:b/>
                                <w:color w:val="EEA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EEA000"/>
                                <w:sz w:val="28"/>
                                <w:szCs w:val="28"/>
                              </w:rPr>
                              <w:t>Držitel certifikace</w:t>
                              <w:br/>
                              <w:t xml:space="preserve">  Skutečně zdravá jídelna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style="position:absolute;margin-left:24.75pt;margin-top:66.75pt;width:198.2pt;height:44.95pt;mso-wrap-style:square;v-text-anchor:top" wp14:anchorId="4D94FE59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jc w:val="center"/>
                        <w:rPr>
                          <w:b/>
                          <w:b/>
                          <w:color w:val="EEA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EEA000"/>
                          <w:sz w:val="28"/>
                          <w:szCs w:val="28"/>
                        </w:rPr>
                        <w:t>Držitel certifikace</w:t>
                        <w:br/>
                        <w:t xml:space="preserve">  Skutečně zdravá jídelna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2867025" cy="895350"/>
            <wp:effectExtent l="0" t="0" r="0" b="0"/>
            <wp:docPr id="5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color w:val="FF9900"/>
          <w:sz w:val="18"/>
          <w:szCs w:val="18"/>
        </w:rPr>
      </w:pPr>
      <w:r>
        <w:rPr>
          <w:color w:val="FF9900"/>
          <w:sz w:val="18"/>
          <w:szCs w:val="18"/>
        </w:rPr>
      </w:r>
    </w:p>
    <w:p>
      <w:pPr>
        <w:pStyle w:val="ListParagraph"/>
        <w:rPr>
          <w:color w:val="FF9900"/>
          <w:sz w:val="18"/>
          <w:szCs w:val="18"/>
        </w:rPr>
      </w:pPr>
      <w:r>
        <w:rPr>
          <w:color w:val="FF9900"/>
          <w:sz w:val="18"/>
          <w:szCs w:val="18"/>
        </w:rPr>
      </w:r>
    </w:p>
    <w:p>
      <w:pPr>
        <w:pStyle w:val="ListParagraph"/>
        <w:rPr>
          <w:color w:val="FF9900"/>
          <w:sz w:val="18"/>
          <w:szCs w:val="18"/>
        </w:rPr>
      </w:pPr>
      <w:r>
        <w:rPr>
          <w:color w:val="FF9900"/>
          <w:sz w:val="18"/>
          <w:szCs w:val="18"/>
        </w:rPr>
      </w:r>
    </w:p>
    <w:p>
      <w:pPr>
        <w:pStyle w:val="Normal"/>
        <w:spacing w:before="0" w:after="12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POSTUP PRO PŘIHLÁŠENÍ (REGISTRACI) STRÁVNÍKŮ MŠ Kárníkova 4 KE STRAVĚ </w:t>
      </w:r>
    </w:p>
    <w:p>
      <w:pPr>
        <w:pStyle w:val="Normal"/>
        <w:spacing w:before="0" w:after="120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PLATBY MĚSÍČNÍCH ZÁLOH, JAK FUNGUJE INTERNETOVÉ OBJEDNÁVÁNÍ STRAVY: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(detailnější informace najdete na </w:t>
      </w:r>
      <w:r>
        <w:rPr>
          <w:rStyle w:val="Internetovodkaz"/>
          <w:color w:val="auto"/>
          <w:sz w:val="20"/>
          <w:szCs w:val="20"/>
        </w:rPr>
        <w:t>https://www.vitalmenu.cz/registrace-skolky-s-dotaci</w:t>
      </w:r>
      <w:r>
        <w:rPr>
          <w:sz w:val="20"/>
          <w:szCs w:val="20"/>
        </w:rPr>
        <w:t>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POSTUP viz níže K</w:t>
      </w:r>
      <w:r>
        <w:rPr>
          <w:b/>
          <w:sz w:val="20"/>
          <w:szCs w:val="20"/>
        </w:rPr>
        <w:t>rok</w:t>
      </w:r>
      <w:r>
        <w:rPr>
          <w:sz w:val="20"/>
          <w:szCs w:val="20"/>
        </w:rPr>
        <w:t xml:space="preserve"> 1.  je nutno provést </w:t>
      </w:r>
      <w:r>
        <w:rPr>
          <w:b/>
          <w:sz w:val="20"/>
          <w:szCs w:val="20"/>
        </w:rPr>
        <w:t>do 15.9.2024</w:t>
      </w:r>
      <w:r>
        <w:rPr>
          <w:sz w:val="20"/>
          <w:szCs w:val="20"/>
        </w:rPr>
        <w:t xml:space="preserve"> (pro stravu od 1.10.2024):</w:t>
      </w:r>
    </w:p>
    <w:p>
      <w:pPr>
        <w:pStyle w:val="Normal"/>
        <w:spacing w:lineRule="auto" w:line="259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Úvodní (jednorázová) </w:t>
      </w:r>
      <w:r>
        <w:rPr>
          <w:b/>
          <w:sz w:val="20"/>
          <w:szCs w:val="20"/>
        </w:rPr>
        <w:t>REGISTRACE</w:t>
      </w:r>
      <w:r>
        <w:rPr>
          <w:sz w:val="20"/>
          <w:szCs w:val="20"/>
        </w:rPr>
        <w:t xml:space="preserve"> (=internetový registrační formulář) dítěte ke stravě: </w:t>
      </w:r>
      <w:r>
        <w:rPr>
          <w:rStyle w:val="Internetovodkaz"/>
          <w:color w:val="auto"/>
          <w:sz w:val="20"/>
          <w:szCs w:val="20"/>
        </w:rPr>
        <w:t>https://www.vitalmenu.cz/registrace-skolky-s-dotaci</w:t>
      </w:r>
      <w:r>
        <w:rPr>
          <w:sz w:val="20"/>
          <w:szCs w:val="20"/>
        </w:rPr>
        <w:t xml:space="preserve"> (volba Školky s možností dotace)</w:t>
      </w:r>
    </w:p>
    <w:p>
      <w:pPr>
        <w:pStyle w:val="ListParagraph"/>
        <w:numPr>
          <w:ilvl w:val="1"/>
          <w:numId w:val="1"/>
        </w:numPr>
        <w:spacing w:lineRule="auto" w:line="300" w:before="60" w:after="16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Název</w:t>
      </w:r>
      <w:r>
        <w:rPr>
          <w:sz w:val="20"/>
          <w:szCs w:val="20"/>
        </w:rPr>
        <w:t xml:space="preserve"> školky/školy = </w:t>
      </w:r>
      <w:r>
        <w:rPr>
          <w:b/>
          <w:sz w:val="20"/>
          <w:szCs w:val="20"/>
        </w:rPr>
        <w:t>MŠ Kárníkova 4</w:t>
      </w:r>
      <w:r>
        <w:rPr>
          <w:sz w:val="20"/>
          <w:szCs w:val="20"/>
        </w:rPr>
        <w:t xml:space="preserve">, a </w:t>
      </w:r>
      <w:r>
        <w:rPr>
          <w:b/>
          <w:sz w:val="20"/>
          <w:szCs w:val="20"/>
        </w:rPr>
        <w:t xml:space="preserve">Rodné </w:t>
      </w:r>
      <w:r>
        <w:rPr>
          <w:sz w:val="20"/>
          <w:szCs w:val="20"/>
        </w:rPr>
        <w:t xml:space="preserve">číslo dítěte = </w:t>
      </w:r>
      <w:r>
        <w:rPr>
          <w:b/>
          <w:sz w:val="20"/>
          <w:szCs w:val="20"/>
        </w:rPr>
        <w:t>variabilní symbol</w:t>
      </w:r>
      <w:r>
        <w:rPr>
          <w:sz w:val="20"/>
          <w:szCs w:val="20"/>
        </w:rPr>
        <w:t xml:space="preserve"> platby stravy  </w:t>
        <w:tab/>
      </w:r>
    </w:p>
    <w:p>
      <w:pPr>
        <w:pStyle w:val="ListParagraph"/>
        <w:numPr>
          <w:ilvl w:val="1"/>
          <w:numId w:val="1"/>
        </w:numPr>
        <w:spacing w:lineRule="auto" w:line="300" w:before="60" w:after="160"/>
        <w:ind w:left="1434" w:hanging="35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Typ stravy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celodenní strava</w:t>
      </w:r>
      <w:r>
        <w:rPr>
          <w:sz w:val="20"/>
          <w:szCs w:val="20"/>
        </w:rPr>
        <w:t xml:space="preserve"> Po-Pá (= DOP svačina + Oběd + ODP svačina)</w:t>
      </w:r>
    </w:p>
    <w:p>
      <w:pPr>
        <w:pStyle w:val="ListParagraph"/>
        <w:numPr>
          <w:ilvl w:val="1"/>
          <w:numId w:val="1"/>
        </w:numPr>
        <w:spacing w:lineRule="auto" w:line="300" w:before="60" w:after="160"/>
        <w:ind w:left="1434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pole </w:t>
      </w:r>
      <w:r>
        <w:rPr>
          <w:b/>
          <w:sz w:val="20"/>
          <w:szCs w:val="20"/>
        </w:rPr>
        <w:t>Poznámka</w:t>
      </w:r>
      <w:r>
        <w:rPr>
          <w:sz w:val="20"/>
          <w:szCs w:val="20"/>
        </w:rPr>
        <w:t xml:space="preserve"> prosím vyplňte státní občanství (pokud je jiné než ČR), a dále jakýkoliv Váš vzkaz</w:t>
      </w:r>
    </w:p>
    <w:p>
      <w:pPr>
        <w:pStyle w:val="ListParagraph"/>
        <w:numPr>
          <w:ilvl w:val="1"/>
          <w:numId w:val="1"/>
        </w:numPr>
        <w:spacing w:lineRule="auto" w:line="300" w:before="60" w:after="60"/>
        <w:ind w:left="1434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Další údaje prosím vyplňte dle názvu kolonky v registračním formuláři</w:t>
      </w:r>
    </w:p>
    <w:p>
      <w:pPr>
        <w:pStyle w:val="Normal"/>
        <w:spacing w:lineRule="auto" w:line="300" w:before="40" w:after="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sz w:val="20"/>
          <w:szCs w:val="20"/>
          <w:lang w:val="en-US"/>
        </w:rPr>
        <w:t xml:space="preserve">!!! POZOR: </w:t>
      </w:r>
      <w:r>
        <w:rPr>
          <w:sz w:val="20"/>
          <w:szCs w:val="20"/>
        </w:rPr>
        <w:t>důležité je správné vyplnění data zahájení odběru (od 1.10.2024)</w:t>
      </w:r>
    </w:p>
    <w:p>
      <w:pPr>
        <w:pStyle w:val="ListParagraph"/>
        <w:numPr>
          <w:ilvl w:val="1"/>
          <w:numId w:val="1"/>
        </w:numPr>
        <w:spacing w:lineRule="auto" w:line="300" w:before="40" w:after="100"/>
        <w:ind w:left="1434" w:hanging="357"/>
        <w:contextualSpacing/>
        <w:jc w:val="both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5F9EBB9B">
                <wp:simplePos x="0" y="0"/>
                <wp:positionH relativeFrom="column">
                  <wp:posOffset>-91440</wp:posOffset>
                </wp:positionH>
                <wp:positionV relativeFrom="paragraph">
                  <wp:posOffset>229235</wp:posOffset>
                </wp:positionV>
                <wp:extent cx="6563360" cy="743585"/>
                <wp:effectExtent l="0" t="0" r="28575" b="19050"/>
                <wp:wrapNone/>
                <wp:docPr id="6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74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ffff">
                              <a:lumMod val="75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300" w:before="40" w:after="6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Po odeslání registrace Vám:</w:t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cca do 3 pracovních dnů přijdou přístupové údaje (uživatel a heslo) pro přístup na internetový účet Vašeho dítěte</w:t>
                              <w:br/>
                              <w:t>(pro budoucí prohlížení / úpravu stravy)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style="position:absolute;margin-left:-7.2pt;margin-top:18.05pt;width:516.7pt;height:58.45pt;mso-wrap-style:square;v-text-anchor:top" wp14:anchorId="5F9EBB9B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Obsahrmce"/>
                        <w:spacing w:lineRule="auto" w:line="300" w:before="40" w:after="6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Po odeslání registrace Vám:</w:t>
                      </w:r>
                    </w:p>
                    <w:p>
                      <w:pPr>
                        <w:pStyle w:val="Obsahrmce"/>
                        <w:spacing w:before="0" w:after="20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cca do 3 pracovních dnů přijdou přístupové údaje (uživatel a heslo) pro přístup na internetový účet Vašeho dítěte</w:t>
                        <w:br/>
                        <w:t>(pro budoucí prohlížení / úpravu stravy)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Tlačítko </w:t>
      </w:r>
      <w:r>
        <w:rPr>
          <w:b/>
          <w:sz w:val="20"/>
          <w:szCs w:val="20"/>
        </w:rPr>
        <w:t>Registrovat</w:t>
      </w:r>
    </w:p>
    <w:p>
      <w:pPr>
        <w:pStyle w:val="Normal"/>
        <w:spacing w:lineRule="auto" w:line="300" w:before="40" w:after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00" w:before="40" w:after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00" w:before="40" w:after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4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Nastavení </w:t>
      </w:r>
      <w:r>
        <w:rPr>
          <w:b/>
          <w:sz w:val="20"/>
          <w:szCs w:val="20"/>
        </w:rPr>
        <w:t>MĚSÍČNÍCH ZÁLOH</w:t>
      </w:r>
      <w:r>
        <w:rPr>
          <w:sz w:val="20"/>
          <w:szCs w:val="20"/>
        </w:rPr>
        <w:t xml:space="preserve"> (platba vždy do 19. dne předchozího měsíce, tj. do 19.9. na říjen atd.):</w:t>
      </w:r>
    </w:p>
    <w:p>
      <w:pPr>
        <w:pStyle w:val="ListParagraph"/>
        <w:numPr>
          <w:ilvl w:val="0"/>
          <w:numId w:val="2"/>
        </w:numPr>
        <w:spacing w:lineRule="auto" w:line="30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Částka: </w:t>
      </w:r>
      <w:r>
        <w:rPr>
          <w:b/>
          <w:sz w:val="20"/>
          <w:szCs w:val="20"/>
        </w:rPr>
        <w:t xml:space="preserve">1.050 Kč </w:t>
      </w:r>
    </w:p>
    <w:p>
      <w:pPr>
        <w:pStyle w:val="ListParagraph"/>
        <w:numPr>
          <w:ilvl w:val="0"/>
          <w:numId w:val="2"/>
        </w:numPr>
        <w:spacing w:lineRule="auto" w:line="30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Platba na účet č. </w:t>
      </w:r>
      <w:r>
        <w:rPr>
          <w:b/>
          <w:sz w:val="20"/>
          <w:szCs w:val="20"/>
        </w:rPr>
        <w:t>396774095 / 5500</w:t>
      </w:r>
      <w:r>
        <w:rPr>
          <w:sz w:val="20"/>
          <w:szCs w:val="20"/>
        </w:rPr>
        <w:t xml:space="preserve">, nejpohodlnější pro rodiče je zadat </w:t>
      </w:r>
      <w:r>
        <w:rPr>
          <w:sz w:val="20"/>
          <w:szCs w:val="20"/>
          <w:u w:val="single"/>
        </w:rPr>
        <w:t>trvalou měsíční platbu</w:t>
      </w:r>
      <w:r>
        <w:rPr>
          <w:sz w:val="20"/>
          <w:szCs w:val="20"/>
        </w:rPr>
        <w:t xml:space="preserve"> na školní rok: </w:t>
      </w:r>
      <w:r>
        <w:rPr>
          <w:b/>
          <w:sz w:val="20"/>
          <w:szCs w:val="20"/>
        </w:rPr>
        <w:t>první záloha</w:t>
      </w:r>
      <w:r>
        <w:rPr>
          <w:sz w:val="20"/>
          <w:szCs w:val="20"/>
        </w:rPr>
        <w:t xml:space="preserve"> (na říjen) musí být uhrazena </w:t>
      </w:r>
      <w:r>
        <w:rPr>
          <w:b/>
          <w:sz w:val="20"/>
          <w:szCs w:val="20"/>
        </w:rPr>
        <w:t>po registraci</w:t>
      </w:r>
      <w:r>
        <w:rPr>
          <w:sz w:val="20"/>
          <w:szCs w:val="20"/>
        </w:rPr>
        <w:t xml:space="preserve"> (viz bod 1. výše) nejpozději </w:t>
      </w:r>
      <w:r>
        <w:rPr>
          <w:b/>
          <w:sz w:val="20"/>
          <w:szCs w:val="20"/>
        </w:rPr>
        <w:t>do 19.9.2024</w:t>
      </w:r>
      <w:r>
        <w:rPr>
          <w:b/>
          <w:sz w:val="20"/>
          <w:szCs w:val="20"/>
          <w:lang w:val="en-US"/>
        </w:rPr>
        <w:t>!</w:t>
      </w:r>
    </w:p>
    <w:p>
      <w:pPr>
        <w:pStyle w:val="ListParagraph"/>
        <w:numPr>
          <w:ilvl w:val="0"/>
          <w:numId w:val="2"/>
        </w:numPr>
        <w:spacing w:lineRule="auto" w:line="30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Variabilní symbol platby = </w:t>
      </w:r>
      <w:r>
        <w:rPr>
          <w:b/>
          <w:sz w:val="20"/>
          <w:szCs w:val="20"/>
        </w:rPr>
        <w:t>rodné číslo dítěte</w:t>
      </w:r>
      <w:r>
        <w:rPr>
          <w:sz w:val="20"/>
          <w:szCs w:val="20"/>
        </w:rPr>
        <w:t xml:space="preserve"> (v podmínkách garantujeme neposkytování osob. údajů dále)</w:t>
      </w:r>
    </w:p>
    <w:p>
      <w:pPr>
        <w:pStyle w:val="ListParagraph"/>
        <w:numPr>
          <w:ilvl w:val="0"/>
          <w:numId w:val="2"/>
        </w:numPr>
        <w:spacing w:lineRule="auto" w:line="30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Zaplacením zálohy (na </w:t>
      </w:r>
      <w:r>
        <w:rPr>
          <w:b/>
          <w:sz w:val="20"/>
          <w:szCs w:val="20"/>
        </w:rPr>
        <w:t>správný účet</w:t>
      </w:r>
      <w:r>
        <w:rPr>
          <w:sz w:val="20"/>
          <w:szCs w:val="20"/>
        </w:rPr>
        <w:t xml:space="preserve"> se </w:t>
      </w:r>
      <w:r>
        <w:rPr>
          <w:b/>
          <w:sz w:val="20"/>
          <w:szCs w:val="20"/>
        </w:rPr>
        <w:t>správným variabilním symbolem</w:t>
      </w:r>
      <w:r>
        <w:rPr>
          <w:sz w:val="20"/>
          <w:szCs w:val="20"/>
        </w:rPr>
        <w:t xml:space="preserve"> viz výše) vznikne Vašemu dítěti </w:t>
      </w:r>
      <w:r>
        <w:rPr>
          <w:b/>
          <w:sz w:val="20"/>
          <w:szCs w:val="20"/>
        </w:rPr>
        <w:t>kredit,</w:t>
      </w:r>
      <w:r>
        <w:rPr>
          <w:sz w:val="20"/>
          <w:szCs w:val="20"/>
        </w:rPr>
        <w:t xml:space="preserve"> ze kterého se automaticky předobjedná jeho strava</w:t>
      </w:r>
    </w:p>
    <w:p>
      <w:pPr>
        <w:pStyle w:val="Normal"/>
        <w:spacing w:lineRule="auto" w:line="300" w:before="60" w:after="6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!!! POZOR: </w:t>
      </w:r>
      <w:r>
        <w:rPr>
          <w:sz w:val="20"/>
          <w:szCs w:val="20"/>
        </w:rPr>
        <w:t xml:space="preserve">pokud </w:t>
      </w:r>
      <w:r>
        <w:rPr>
          <w:b/>
          <w:sz w:val="20"/>
          <w:szCs w:val="20"/>
        </w:rPr>
        <w:t>není kredit na účtu</w:t>
      </w:r>
      <w:r>
        <w:rPr>
          <w:sz w:val="20"/>
          <w:szCs w:val="20"/>
        </w:rPr>
        <w:t xml:space="preserve"> Vašeho dítěte, </w:t>
      </w:r>
      <w:r>
        <w:rPr>
          <w:b/>
          <w:sz w:val="20"/>
          <w:szCs w:val="20"/>
        </w:rPr>
        <w:t>systém stravu neobjedná</w:t>
      </w:r>
      <w:r>
        <w:rPr>
          <w:b/>
          <w:sz w:val="20"/>
          <w:szCs w:val="20"/>
          <w:lang w:val="en-US"/>
        </w:rPr>
        <w:t>!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(objednání se provede až po doplnění kreditu = platbou zálohy z Vašeho účtu: nejjednodušší je jednorázové </w:t>
      </w:r>
      <w:r>
        <w:rPr>
          <w:b/>
          <w:sz w:val="20"/>
          <w:szCs w:val="20"/>
        </w:rPr>
        <w:t>nastavení trvalé měsíční platby vždy do 20.dne</w:t>
      </w:r>
      <w:r>
        <w:rPr>
          <w:sz w:val="20"/>
          <w:szCs w:val="20"/>
        </w:rPr>
        <w:t>)</w:t>
      </w:r>
    </w:p>
    <w:p>
      <w:pPr>
        <w:pStyle w:val="Normal"/>
        <w:spacing w:lineRule="auto" w:line="300" w:before="60" w:after="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jc w:val="both"/>
        <w:rPr>
          <w:sz w:val="20"/>
          <w:szCs w:val="20"/>
        </w:rPr>
      </w:pPr>
      <w:r>
        <w:rPr>
          <w:b/>
          <w:sz w:val="20"/>
          <w:szCs w:val="20"/>
        </w:rPr>
        <w:t>3. PŘEDOBJEDNÁNÍ STRAVY</w:t>
      </w:r>
      <w:r>
        <w:rPr>
          <w:sz w:val="20"/>
          <w:szCs w:val="20"/>
        </w:rPr>
        <w:t xml:space="preserve"> (provádí Vitalité na základě stavu </w:t>
      </w:r>
      <w:r>
        <w:rPr>
          <w:b/>
          <w:sz w:val="20"/>
          <w:szCs w:val="20"/>
        </w:rPr>
        <w:t>kreditu</w:t>
      </w:r>
      <w:r>
        <w:rPr>
          <w:sz w:val="20"/>
          <w:szCs w:val="20"/>
        </w:rPr>
        <w:t xml:space="preserve"> a </w:t>
      </w:r>
      <w:r>
        <w:rPr>
          <w:b/>
          <w:sz w:val="20"/>
          <w:szCs w:val="20"/>
        </w:rPr>
        <w:t>docházky</w:t>
      </w:r>
      <w:r>
        <w:rPr>
          <w:sz w:val="20"/>
          <w:szCs w:val="20"/>
        </w:rPr>
        <w:t xml:space="preserve"> zadané </w:t>
      </w:r>
      <w:r>
        <w:rPr>
          <w:b/>
          <w:sz w:val="20"/>
          <w:szCs w:val="20"/>
        </w:rPr>
        <w:t>při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registraci</w:t>
      </w:r>
      <w:r>
        <w:rPr>
          <w:sz w:val="20"/>
          <w:szCs w:val="20"/>
        </w:rPr>
        <w:t>):</w:t>
      </w:r>
    </w:p>
    <w:p>
      <w:pPr>
        <w:pStyle w:val="ListParagraph"/>
        <w:numPr>
          <w:ilvl w:val="1"/>
          <w:numId w:val="2"/>
        </w:numPr>
        <w:spacing w:lineRule="auto" w:line="36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Předobjednání provádí fa Vitalité cca do 25. dne předchozího měsíce (tj. např. do 25.9. na říjen atd.)</w:t>
      </w:r>
    </w:p>
    <w:p>
      <w:pPr>
        <w:pStyle w:val="ListParagraph"/>
        <w:numPr>
          <w:ilvl w:val="1"/>
          <w:numId w:val="2"/>
        </w:numPr>
        <w:spacing w:lineRule="auto" w:line="360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Rodiče přihlašují / odhlašují veškerou docházku, která se odchyluje od předobjednávek</w:t>
      </w:r>
    </w:p>
    <w:p>
      <w:pPr>
        <w:pStyle w:val="ListParagraph"/>
        <w:ind w:left="720" w:firstLine="69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720" w:firstLine="69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before="0" w:after="200"/>
        <w:ind w:left="720" w:firstLine="696"/>
        <w:contextualSpacing/>
        <w:jc w:val="both"/>
        <w:rPr>
          <w:b/>
          <w:b/>
          <w:i/>
          <w:i/>
          <w:sz w:val="20"/>
          <w:szCs w:val="20"/>
        </w:rPr>
      </w:pPr>
      <w:r>
        <w:rPr>
          <w:sz w:val="20"/>
          <w:szCs w:val="20"/>
        </w:rPr>
        <w:t xml:space="preserve">S veškerými Vašimi dotazy Vám rádi pomůžeme na </w:t>
      </w:r>
      <w:hyperlink r:id="rId7">
        <w:r>
          <w:rPr>
            <w:rStyle w:val="Internetovodkaz"/>
            <w:color w:val="auto"/>
            <w:sz w:val="20"/>
            <w:szCs w:val="20"/>
          </w:rPr>
          <w:t>info</w:t>
        </w:r>
        <w:r>
          <w:rPr>
            <w:rStyle w:val="Internetovodkaz"/>
            <w:color w:val="auto"/>
            <w:sz w:val="20"/>
            <w:szCs w:val="20"/>
            <w:lang w:val="en-US"/>
          </w:rPr>
          <w:t>@zdravyrestaurant.cz</w:t>
        </w:r>
      </w:hyperlink>
    </w:p>
    <w:sectPr>
      <w:footerReference w:type="default" r:id="rId8"/>
      <w:type w:val="nextPage"/>
      <w:pgSz w:w="11906" w:h="16838"/>
      <w:pgMar w:left="1134" w:right="851" w:header="0" w:top="567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sz w:val="16"/>
        <w:szCs w:val="16"/>
      </w:rPr>
    </w:pPr>
    <w:r>
      <w:rPr>
        <w:b/>
        <w:i/>
        <w:color w:val="006600"/>
        <w:sz w:val="16"/>
        <w:szCs w:val="16"/>
      </w:rPr>
      <w:t>Zdravá školní jídelna Vitalité</w:t>
    </w:r>
    <w:r>
      <w:rPr>
        <w:i/>
        <w:sz w:val="16"/>
        <w:szCs w:val="16"/>
      </w:rPr>
      <w:t>, Hudcova 78, Brno</w:t>
      <w:tab/>
      <w:tab/>
      <w:t xml:space="preserve">web: </w:t>
    </w:r>
    <w:r>
      <w:rPr>
        <w:b/>
        <w:i/>
        <w:color w:val="0000CC"/>
        <w:u w:val="single"/>
      </w:rPr>
      <w:t>www.vitalite.cz/dovoz-jidel/pro-skolky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e53c2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a0f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1a0f9c"/>
    <w:rPr/>
  </w:style>
  <w:style w:type="character" w:styleId="Internetovodkaz">
    <w:name w:val="Internetový odkaz"/>
    <w:basedOn w:val="DefaultParagraphFont"/>
    <w:uiPriority w:val="99"/>
    <w:unhideWhenUsed/>
    <w:rsid w:val="001a0f9c"/>
    <w:rPr>
      <w:color w:val="0000FF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2939"/>
    <w:rPr>
      <w:color w:val="800080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7d9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e53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25b0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a0f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a0f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hyperlink" Target="mailto:info@zdravyrestaurant.cz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C066-8FAB-411F-BCBB-78022539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Application>LibreOffice/7.1.2.2$Windows_X86_64 LibreOffice_project/8a45595d069ef5570103caea1b71cc9d82b2aae4</Application>
  <AppVersion>15.0000</AppVersion>
  <Pages>1</Pages>
  <Words>350</Words>
  <Characters>2097</Characters>
  <CharactersWithSpaces>2437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2013-01-30T11:50:00Z</dcterms:created>
  <dc:creator>Zdravý Restaurant</dc:creator>
  <dc:description/>
  <dc:language>cs-CZ</dc:language>
  <cp:lastModifiedBy>ZR</cp:lastModifiedBy>
  <cp:lastPrinted>2023-03-13T14:14:00Z</cp:lastPrinted>
  <dcterms:modified xsi:type="dcterms:W3CDTF">2024-08-15T10:10:00Z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